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C94E7D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24"/>
          <w:szCs w:val="24"/>
        </w:rPr>
      </w:pPr>
      <w:r w:rsidRPr="00C94E7D">
        <w:rPr>
          <w:b/>
          <w:i/>
          <w:color w:val="4F6228" w:themeColor="accent3" w:themeShade="80"/>
          <w:sz w:val="24"/>
          <w:szCs w:val="24"/>
        </w:rPr>
        <w:t>MACH TRADE  spol. s  r. o.</w:t>
      </w:r>
      <w:r w:rsidRPr="00C94E7D">
        <w:rPr>
          <w:b/>
          <w:noProof/>
          <w:color w:val="4F6228" w:themeColor="accent3" w:themeShade="80"/>
          <w:sz w:val="24"/>
          <w:szCs w:val="24"/>
          <w:lang w:eastAsia="cs-CZ"/>
        </w:rPr>
        <w:t xml:space="preserve">  / </w:t>
      </w:r>
      <w:r w:rsidRPr="00C94E7D">
        <w:rPr>
          <w:b/>
          <w:i/>
          <w:noProof/>
          <w:color w:val="4F6228" w:themeColor="accent3" w:themeShade="80"/>
          <w:sz w:val="24"/>
          <w:szCs w:val="24"/>
          <w:lang w:eastAsia="cs-CZ"/>
        </w:rPr>
        <w:t>INSA</w:t>
      </w:r>
      <w:r w:rsidRPr="00C94E7D">
        <w:rPr>
          <w:b/>
          <w:noProof/>
          <w:color w:val="4F6228" w:themeColor="accent3" w:themeShade="80"/>
          <w:sz w:val="24"/>
          <w:szCs w:val="24"/>
          <w:lang w:eastAsia="cs-CZ"/>
        </w:rPr>
        <w:t xml:space="preserve"> spol. s r.o.</w:t>
      </w:r>
    </w:p>
    <w:p w:rsidR="007E2C47" w:rsidRPr="00C94E7D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24"/>
          <w:szCs w:val="24"/>
        </w:rPr>
      </w:pPr>
      <w:r w:rsidRPr="00C94E7D">
        <w:rPr>
          <w:rFonts w:ascii="Krungthep" w:hAnsi="Krungthep" w:cs="Krungthep"/>
          <w:b/>
          <w:color w:val="3F691E"/>
          <w:sz w:val="24"/>
          <w:szCs w:val="24"/>
        </w:rPr>
        <w:t>Z</w:t>
      </w:r>
      <w:r w:rsidR="007E2C47" w:rsidRPr="00C94E7D">
        <w:rPr>
          <w:rFonts w:ascii="Krungthep" w:hAnsi="Krungthep" w:cs="Krungthep"/>
          <w:b/>
          <w:color w:val="3F691E"/>
          <w:sz w:val="24"/>
          <w:szCs w:val="24"/>
        </w:rPr>
        <w:t>BER, SEPARÁCIA a RECYKLÁCIA</w:t>
      </w:r>
    </w:p>
    <w:p w:rsidR="0075005F" w:rsidRPr="00C94E7D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24"/>
          <w:szCs w:val="24"/>
        </w:rPr>
      </w:pPr>
      <w:r w:rsidRPr="00C94E7D">
        <w:rPr>
          <w:rFonts w:ascii="Krungthep" w:hAnsi="Krungthep" w:cs="Krungthep"/>
          <w:color w:val="3F691E"/>
          <w:sz w:val="24"/>
          <w:szCs w:val="24"/>
        </w:rPr>
        <w:t>použitých batérií a 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59" w:rsidRDefault="00D03D59" w:rsidP="009F29FF">
      <w:pPr>
        <w:spacing w:after="0" w:line="240" w:lineRule="auto"/>
      </w:pPr>
      <w:r>
        <w:separator/>
      </w:r>
    </w:p>
  </w:endnote>
  <w:endnote w:type="continuationSeparator" w:id="0">
    <w:p w:rsidR="00D03D59" w:rsidRDefault="00D03D59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59" w:rsidRDefault="00D03D59" w:rsidP="009F29FF">
      <w:pPr>
        <w:spacing w:after="0" w:line="240" w:lineRule="auto"/>
      </w:pPr>
      <w:r>
        <w:separator/>
      </w:r>
    </w:p>
  </w:footnote>
  <w:footnote w:type="continuationSeparator" w:id="0">
    <w:p w:rsidR="00D03D59" w:rsidRDefault="00D03D59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94E7D"/>
    <w:rsid w:val="00CA7A18"/>
    <w:rsid w:val="00D03D59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3E3E7-BA60-406F-97E4-1F2C1EE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NAJMANOVÁ Marta</cp:lastModifiedBy>
  <cp:revision>4</cp:revision>
  <dcterms:created xsi:type="dcterms:W3CDTF">2018-01-18T10:57:00Z</dcterms:created>
  <dcterms:modified xsi:type="dcterms:W3CDTF">2021-03-15T13:17:00Z</dcterms:modified>
</cp:coreProperties>
</file>